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F" w:rsidRPr="00BE5ADF" w:rsidRDefault="00BE5ADF" w:rsidP="00BE5ADF">
      <w:pPr>
        <w:spacing w:line="240" w:lineRule="atLeast"/>
      </w:pPr>
      <w:bookmarkStart w:id="0" w:name="_Toc337740242"/>
    </w:p>
    <w:p w:rsidR="00BE5ADF" w:rsidRPr="00BE5ADF" w:rsidRDefault="00BE5ADF" w:rsidP="00BE5ADF">
      <w:pPr>
        <w:spacing w:line="240" w:lineRule="auto"/>
        <w:ind w:left="2832" w:firstLine="708"/>
        <w:jc w:val="center"/>
      </w:pPr>
      <w:r w:rsidRPr="00BE5ADF">
        <w:t>«УТВЕРЖДЕНА»</w:t>
      </w:r>
    </w:p>
    <w:p w:rsidR="00BE5ADF" w:rsidRPr="00BE5ADF" w:rsidRDefault="00BE5ADF" w:rsidP="00BE5ADF">
      <w:pPr>
        <w:spacing w:line="240" w:lineRule="auto"/>
        <w:ind w:left="2832" w:firstLine="708"/>
        <w:jc w:val="center"/>
      </w:pPr>
    </w:p>
    <w:p w:rsidR="00BE5ADF" w:rsidRPr="00BE5ADF" w:rsidRDefault="00BE5ADF" w:rsidP="00BE5ADF">
      <w:pPr>
        <w:spacing w:line="240" w:lineRule="auto"/>
        <w:ind w:left="2832" w:firstLine="708"/>
        <w:jc w:val="center"/>
        <w:rPr>
          <w:rFonts w:ascii="Times New Roman" w:hAnsi="Times New Roman"/>
        </w:rPr>
      </w:pPr>
      <w:r w:rsidRPr="00BE5ADF">
        <w:t xml:space="preserve">Правлением </w:t>
      </w:r>
      <w:r w:rsidRPr="00BE5ADF">
        <w:rPr>
          <w:rFonts w:ascii="Times New Roman" w:hAnsi="Times New Roman"/>
        </w:rPr>
        <w:t>НП «Ассоциация «Электрокабель»</w:t>
      </w:r>
    </w:p>
    <w:p w:rsidR="00BE5ADF" w:rsidRPr="00BE5ADF" w:rsidRDefault="00BE5ADF" w:rsidP="00BE5ADF">
      <w:pPr>
        <w:spacing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</w:p>
    <w:p w:rsidR="00BE5ADF" w:rsidRPr="00BE5ADF" w:rsidRDefault="00BE5ADF" w:rsidP="00BE5ADF">
      <w:pPr>
        <w:spacing w:line="240" w:lineRule="auto"/>
        <w:ind w:left="2832" w:firstLine="708"/>
        <w:jc w:val="center"/>
      </w:pPr>
      <w:r w:rsidRPr="00BE5ADF">
        <w:t>(протокол от «23» сентября 2013 г. № 62</w:t>
      </w:r>
      <w:proofErr w:type="gramStart"/>
      <w:r w:rsidRPr="00BE5ADF">
        <w:t xml:space="preserve"> )</w:t>
      </w:r>
      <w:proofErr w:type="gramEnd"/>
    </w:p>
    <w:p w:rsidR="00BE5ADF" w:rsidRPr="00BE5ADF" w:rsidRDefault="00BE5ADF" w:rsidP="00BE5ADF">
      <w:pPr>
        <w:spacing w:line="240" w:lineRule="exact"/>
        <w:jc w:val="righ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40" w:lineRule="exact"/>
      </w:pPr>
    </w:p>
    <w:p w:rsidR="00BE5ADF" w:rsidRPr="00BE5ADF" w:rsidRDefault="00BE5ADF" w:rsidP="00BE5ADF">
      <w:pPr>
        <w:spacing w:line="200" w:lineRule="exact"/>
      </w:pPr>
    </w:p>
    <w:p w:rsidR="00BE5ADF" w:rsidRPr="00BE5ADF" w:rsidRDefault="00BE5ADF" w:rsidP="00BE5ADF">
      <w:pPr>
        <w:spacing w:line="240" w:lineRule="atLeast"/>
        <w:jc w:val="center"/>
        <w:rPr>
          <w:sz w:val="32"/>
          <w:szCs w:val="32"/>
        </w:rPr>
      </w:pPr>
      <w:bookmarkStart w:id="1" w:name="_Toc316553295"/>
      <w:bookmarkStart w:id="2" w:name="_Toc316559369"/>
      <w:bookmarkStart w:id="3" w:name="_Toc316718129"/>
      <w:bookmarkStart w:id="4" w:name="_Toc317180682"/>
      <w:bookmarkStart w:id="5" w:name="_Toc317181022"/>
      <w:bookmarkStart w:id="6" w:name="_Toc317181167"/>
      <w:bookmarkStart w:id="7" w:name="_Toc317181263"/>
      <w:bookmarkStart w:id="8" w:name="_Toc317183471"/>
      <w:bookmarkStart w:id="9" w:name="_Toc317233772"/>
      <w:bookmarkStart w:id="10" w:name="_Toc317589074"/>
      <w:bookmarkStart w:id="11" w:name="_Toc319514526"/>
      <w:bookmarkStart w:id="12" w:name="_Toc319514815"/>
      <w:r w:rsidRPr="00BE5ADF">
        <w:rPr>
          <w:sz w:val="32"/>
          <w:szCs w:val="32"/>
        </w:rPr>
        <w:t xml:space="preserve">П Р О Г Р А М </w:t>
      </w:r>
      <w:proofErr w:type="spellStart"/>
      <w:proofErr w:type="gramStart"/>
      <w:r w:rsidRPr="00BE5ADF">
        <w:rPr>
          <w:sz w:val="32"/>
          <w:szCs w:val="32"/>
        </w:rPr>
        <w:t>М</w:t>
      </w:r>
      <w:proofErr w:type="spellEnd"/>
      <w:proofErr w:type="gramEnd"/>
      <w:r w:rsidRPr="00BE5ADF">
        <w:rPr>
          <w:sz w:val="32"/>
          <w:szCs w:val="32"/>
        </w:rPr>
        <w:t xml:space="preserve"> А</w:t>
      </w:r>
      <w:bookmarkStart w:id="13" w:name="_Toc316553296"/>
      <w:bookmarkStart w:id="14" w:name="_Toc316559370"/>
      <w:bookmarkStart w:id="15" w:name="_Toc316718130"/>
      <w:bookmarkStart w:id="16" w:name="_Toc317180683"/>
      <w:bookmarkStart w:id="17" w:name="_Toc317181023"/>
      <w:bookmarkStart w:id="18" w:name="_Toc317181168"/>
      <w:bookmarkStart w:id="19" w:name="_Toc317181264"/>
      <w:bookmarkStart w:id="20" w:name="_Toc317183472"/>
      <w:bookmarkStart w:id="21" w:name="_Toc317233773"/>
      <w:bookmarkStart w:id="22" w:name="_Toc317589075"/>
      <w:bookmarkStart w:id="23" w:name="_Toc319514527"/>
      <w:bookmarkStart w:id="24" w:name="_Toc3195148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E5ADF">
        <w:rPr>
          <w:sz w:val="32"/>
          <w:szCs w:val="32"/>
        </w:rPr>
        <w:t xml:space="preserve"> </w:t>
      </w:r>
    </w:p>
    <w:p w:rsidR="00BE5ADF" w:rsidRPr="00BE5ADF" w:rsidRDefault="00BE5ADF" w:rsidP="00BE5ADF">
      <w:pPr>
        <w:spacing w:line="240" w:lineRule="atLeast"/>
        <w:jc w:val="center"/>
        <w:rPr>
          <w:sz w:val="36"/>
          <w:szCs w:val="36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BE5ADF" w:rsidRPr="00BE5ADF" w:rsidRDefault="00BE5ADF" w:rsidP="00BE5ADF">
      <w:pPr>
        <w:spacing w:line="240" w:lineRule="atLeast"/>
        <w:jc w:val="center"/>
        <w:rPr>
          <w:b/>
          <w:szCs w:val="28"/>
        </w:rPr>
      </w:pPr>
    </w:p>
    <w:p w:rsidR="00BE5ADF" w:rsidRPr="00BE5ADF" w:rsidRDefault="00BE5ADF" w:rsidP="00BE5ADF">
      <w:pPr>
        <w:spacing w:line="240" w:lineRule="atLeast"/>
        <w:jc w:val="center"/>
        <w:rPr>
          <w:b/>
          <w:sz w:val="52"/>
          <w:szCs w:val="52"/>
        </w:rPr>
      </w:pPr>
      <w:r w:rsidRPr="00BE5ADF">
        <w:rPr>
          <w:b/>
          <w:sz w:val="52"/>
          <w:szCs w:val="52"/>
        </w:rPr>
        <w:t xml:space="preserve">С о т </w:t>
      </w:r>
      <w:proofErr w:type="gramStart"/>
      <w:r w:rsidRPr="00BE5ADF">
        <w:rPr>
          <w:b/>
          <w:sz w:val="52"/>
          <w:szCs w:val="52"/>
        </w:rPr>
        <w:t>р</w:t>
      </w:r>
      <w:proofErr w:type="gramEnd"/>
      <w:r w:rsidRPr="00BE5ADF">
        <w:rPr>
          <w:b/>
          <w:sz w:val="52"/>
          <w:szCs w:val="52"/>
        </w:rPr>
        <w:t xml:space="preserve"> у д н и ч е с т в о</w:t>
      </w:r>
    </w:p>
    <w:p w:rsidR="00BE5ADF" w:rsidRPr="00BE5ADF" w:rsidRDefault="00BE5ADF" w:rsidP="00BE5ADF">
      <w:pPr>
        <w:spacing w:line="240" w:lineRule="atLeast"/>
        <w:jc w:val="center"/>
        <w:rPr>
          <w:b/>
        </w:rPr>
      </w:pPr>
    </w:p>
    <w:p w:rsidR="00BE5ADF" w:rsidRPr="00BE5ADF" w:rsidRDefault="00BE5ADF" w:rsidP="00BE5ADF">
      <w:pPr>
        <w:spacing w:line="240" w:lineRule="atLeast"/>
        <w:jc w:val="center"/>
        <w:rPr>
          <w:b/>
        </w:rPr>
      </w:pPr>
    </w:p>
    <w:p w:rsidR="00BE5ADF" w:rsidRPr="00BE5ADF" w:rsidRDefault="00BE5ADF" w:rsidP="00BE5ADF"/>
    <w:p w:rsidR="00BE5ADF" w:rsidRPr="00BE5ADF" w:rsidRDefault="00BE5ADF" w:rsidP="00BE5ADF">
      <w:pPr>
        <w:spacing w:line="360" w:lineRule="auto"/>
        <w:jc w:val="center"/>
        <w:rPr>
          <w:sz w:val="32"/>
          <w:szCs w:val="32"/>
        </w:rPr>
      </w:pPr>
      <w:r w:rsidRPr="00BE5ADF">
        <w:rPr>
          <w:sz w:val="32"/>
          <w:szCs w:val="32"/>
        </w:rPr>
        <w:t>НЕКОММЕРЧЕСКОЕ ПАРТНЕРСТВО ПРОИЗВОДИТЕЛЕЙ КАБЕЛЬНОЙ ПРОДУКЦИИ «МЕЖДУНАРОДНАЯ АССОЦИАЦИЯ «ЭЛЕКТРОКАБЕЛЬ»</w:t>
      </w:r>
    </w:p>
    <w:p w:rsidR="00BE5ADF" w:rsidRPr="00BE5ADF" w:rsidRDefault="00BE5ADF" w:rsidP="00BE5ADF">
      <w:pPr>
        <w:spacing w:line="360" w:lineRule="auto"/>
        <w:jc w:val="center"/>
        <w:rPr>
          <w:sz w:val="32"/>
          <w:szCs w:val="32"/>
        </w:rPr>
      </w:pPr>
      <w:r w:rsidRPr="00BE5ADF">
        <w:rPr>
          <w:sz w:val="32"/>
          <w:szCs w:val="32"/>
        </w:rPr>
        <w:t>(НП «Ассоциация «Электрокабель»)</w:t>
      </w:r>
    </w:p>
    <w:p w:rsidR="00BE5ADF" w:rsidRPr="00BE5ADF" w:rsidRDefault="00BE5ADF" w:rsidP="00BE5ADF">
      <w:pPr>
        <w:jc w:val="center"/>
      </w:pPr>
    </w:p>
    <w:p w:rsidR="00BE5ADF" w:rsidRPr="00BE5ADF" w:rsidRDefault="00BE5ADF" w:rsidP="00BE5ADF">
      <w:pPr>
        <w:jc w:val="center"/>
      </w:pPr>
    </w:p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/>
    <w:p w:rsidR="00BE5ADF" w:rsidRPr="00BE5ADF" w:rsidRDefault="00BE5ADF" w:rsidP="00BE5ADF">
      <w:pPr>
        <w:jc w:val="center"/>
      </w:pPr>
      <w:r w:rsidRPr="00BE5ADF">
        <w:t>Москва, 2013 г.</w:t>
      </w:r>
    </w:p>
    <w:p w:rsidR="00BE5ADF" w:rsidRDefault="00BE5ADF" w:rsidP="00D65C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5C43" w:rsidRPr="00D65C43" w:rsidRDefault="001A5465" w:rsidP="00D65C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5" w:name="_GoBack"/>
      <w:bookmarkEnd w:id="25"/>
      <w:r>
        <w:rPr>
          <w:rFonts w:ascii="Times New Roman" w:hAnsi="Times New Roman"/>
          <w:b/>
          <w:sz w:val="24"/>
          <w:szCs w:val="24"/>
        </w:rPr>
        <w:lastRenderedPageBreak/>
        <w:t>Программа «Сотрудничество</w:t>
      </w:r>
      <w:r w:rsidR="00D65C43" w:rsidRPr="00D65C43">
        <w:rPr>
          <w:rFonts w:ascii="Times New Roman" w:hAnsi="Times New Roman"/>
          <w:b/>
          <w:sz w:val="24"/>
          <w:szCs w:val="24"/>
        </w:rPr>
        <w:t xml:space="preserve">» </w:t>
      </w:r>
    </w:p>
    <w:p w:rsidR="00D65C43" w:rsidRPr="00D65C43" w:rsidRDefault="00D65C43" w:rsidP="00D65C43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65C43">
        <w:rPr>
          <w:rFonts w:ascii="Times New Roman" w:hAnsi="Times New Roman"/>
          <w:sz w:val="24"/>
          <w:szCs w:val="24"/>
        </w:rPr>
        <w:t>НП «Ассоциация «Электрокабель»</w:t>
      </w:r>
    </w:p>
    <w:bookmarkEnd w:id="0"/>
    <w:p w:rsidR="00D65C43" w:rsidRPr="00D65C43" w:rsidRDefault="00D65C43" w:rsidP="00D65C4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D65C43" w:rsidRPr="00D65C43" w:rsidRDefault="00D65C43" w:rsidP="00D65C4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6" w:name="_Toc332203864"/>
      <w:bookmarkStart w:id="27" w:name="_Toc333023453"/>
      <w:bookmarkStart w:id="28" w:name="_Toc333395523"/>
      <w:bookmarkStart w:id="29" w:name="_Toc337740243"/>
      <w:r w:rsidRPr="00D65C43">
        <w:rPr>
          <w:rFonts w:ascii="Times New Roman" w:hAnsi="Times New Roman"/>
          <w:b/>
          <w:sz w:val="24"/>
          <w:szCs w:val="24"/>
        </w:rPr>
        <w:t>Паспорт программы</w:t>
      </w:r>
      <w:bookmarkEnd w:id="26"/>
      <w:bookmarkEnd w:id="27"/>
      <w:bookmarkEnd w:id="28"/>
      <w:bookmarkEnd w:id="29"/>
    </w:p>
    <w:p w:rsidR="00D65C43" w:rsidRPr="00D65C43" w:rsidRDefault="00D65C43" w:rsidP="00D65C43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2382"/>
        <w:gridCol w:w="6905"/>
      </w:tblGrid>
      <w:tr w:rsidR="00D65C43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65C43" w:rsidRPr="00D65C43" w:rsidRDefault="00D65C43" w:rsidP="001967F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 xml:space="preserve">Соисполнители, участники программы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Некоммерческое партнерство «Ассоциация «Электрокабель» (АЭК)</w:t>
            </w:r>
          </w:p>
          <w:p w:rsidR="00D65C43" w:rsidRPr="00D65C43" w:rsidRDefault="00D65C43" w:rsidP="004212A6">
            <w:pPr>
              <w:tabs>
                <w:tab w:val="left" w:pos="1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C43" w:rsidRPr="00D65C43" w:rsidRDefault="001967F6" w:rsidP="004212A6">
            <w:pPr>
              <w:tabs>
                <w:tab w:val="left" w:pos="1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12A6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="004212A6">
              <w:rPr>
                <w:rFonts w:ascii="Times New Roman" w:hAnsi="Times New Roman"/>
                <w:sz w:val="24"/>
                <w:szCs w:val="24"/>
              </w:rPr>
              <w:t>Южкабель</w:t>
            </w:r>
            <w:proofErr w:type="spellEnd"/>
            <w:r w:rsidR="00D65C43" w:rsidRPr="00D65C43">
              <w:rPr>
                <w:rFonts w:ascii="Times New Roman" w:hAnsi="Times New Roman"/>
                <w:sz w:val="24"/>
                <w:szCs w:val="24"/>
              </w:rPr>
              <w:t>», ЗАО «Управляющая</w:t>
            </w:r>
            <w:r w:rsidR="00EC6896">
              <w:rPr>
                <w:rFonts w:ascii="Times New Roman" w:hAnsi="Times New Roman"/>
                <w:sz w:val="24"/>
                <w:szCs w:val="24"/>
              </w:rPr>
              <w:t xml:space="preserve"> компания «</w:t>
            </w:r>
            <w:proofErr w:type="spellStart"/>
            <w:r w:rsidR="00EC6896">
              <w:rPr>
                <w:rFonts w:ascii="Times New Roman" w:hAnsi="Times New Roman"/>
                <w:sz w:val="24"/>
                <w:szCs w:val="24"/>
              </w:rPr>
              <w:t>Ункомтех</w:t>
            </w:r>
            <w:proofErr w:type="spellEnd"/>
            <w:r w:rsidR="00EC6896">
              <w:rPr>
                <w:rFonts w:ascii="Times New Roman" w:hAnsi="Times New Roman"/>
                <w:sz w:val="24"/>
                <w:szCs w:val="24"/>
              </w:rPr>
              <w:t>»,  ООО ПО « Энергокомплект</w:t>
            </w:r>
            <w:r w:rsidR="00D65C43" w:rsidRPr="00D65C43">
              <w:rPr>
                <w:rFonts w:ascii="Times New Roman" w:hAnsi="Times New Roman"/>
                <w:sz w:val="24"/>
                <w:szCs w:val="24"/>
              </w:rPr>
              <w:t>»</w:t>
            </w:r>
            <w:r w:rsidR="00EC6896">
              <w:rPr>
                <w:rFonts w:ascii="Times New Roman" w:hAnsi="Times New Roman"/>
                <w:sz w:val="24"/>
                <w:szCs w:val="24"/>
              </w:rPr>
              <w:t>; заводы АЭК</w:t>
            </w:r>
          </w:p>
        </w:tc>
      </w:tr>
      <w:tr w:rsidR="00AD58B5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C43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F80E4B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развитию сотрудничества с представителями российского профессионального сообщества и зарубежными экспертами с целью аккумулирования знаний о главных проблемах и достижениях в электроэнергетике, а также содействие трансферу передовых технологий и применению участниками АЭК лучшего мирового опыта в производстве КПП. </w:t>
            </w:r>
          </w:p>
        </w:tc>
      </w:tr>
      <w:tr w:rsidR="00AD58B5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C43" w:rsidRPr="00D65C43" w:rsidTr="001967F6">
        <w:trPr>
          <w:cantSplit/>
          <w:trHeight w:val="287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AD58B5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D58B5" w:rsidRPr="00D65C43" w:rsidRDefault="00AD58B5" w:rsidP="001967F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B21" w:rsidRPr="001967F6" w:rsidRDefault="006C0B21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постоянное взаимодействие с  Международной федерацией производителей кабеля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группой </w:t>
            </w:r>
            <w:r w:rsidR="00D729C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65C43" w:rsidRDefault="00F80E4B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постоянное взаимодействие с зарубежными ассоциациями производителей кабеля.</w:t>
            </w:r>
          </w:p>
          <w:p w:rsidR="00F80E4B" w:rsidRDefault="005129CB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федеральными органами</w:t>
            </w:r>
            <w:r w:rsidR="000D357C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РФ, Министерствами и другими организациями.</w:t>
            </w:r>
          </w:p>
          <w:p w:rsidR="000D357C" w:rsidRPr="00D65C43" w:rsidRDefault="00144546" w:rsidP="001967F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</w:t>
            </w:r>
            <w:r w:rsidR="006C0B21">
              <w:rPr>
                <w:rFonts w:ascii="Times New Roman" w:hAnsi="Times New Roman"/>
                <w:sz w:val="24"/>
                <w:szCs w:val="24"/>
              </w:rPr>
              <w:t xml:space="preserve"> Комиссией по техническому регу</w:t>
            </w:r>
            <w:r>
              <w:rPr>
                <w:rFonts w:ascii="Times New Roman" w:hAnsi="Times New Roman"/>
                <w:sz w:val="24"/>
                <w:szCs w:val="24"/>
              </w:rPr>
              <w:t>лированию</w:t>
            </w:r>
            <w:r w:rsidR="0019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7F6">
              <w:rPr>
                <w:rFonts w:ascii="Times New Roman" w:hAnsi="Times New Roman"/>
                <w:sz w:val="24"/>
                <w:szCs w:val="24"/>
              </w:rPr>
              <w:t>ЕврАзЭС</w:t>
            </w:r>
            <w:proofErr w:type="spellEnd"/>
          </w:p>
        </w:tc>
      </w:tr>
      <w:tr w:rsidR="00D65C43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Индекс роста объемов  высококачественной кабельной продукции, соответствующей техническим регламентам, национальным и международным стандартам;</w:t>
            </w:r>
          </w:p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индекс роста инвестиций в предприятия кабельной промышленности;</w:t>
            </w:r>
          </w:p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 xml:space="preserve">индекс роста инновационных разработок и новых технологий, </w:t>
            </w:r>
            <w:r w:rsidR="006D254D">
              <w:rPr>
                <w:rFonts w:ascii="Times New Roman" w:hAnsi="Times New Roman"/>
                <w:sz w:val="24"/>
                <w:szCs w:val="24"/>
              </w:rPr>
              <w:t>соответствующих мировому уровню.</w:t>
            </w:r>
          </w:p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C43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905869" w:rsidRDefault="00905869" w:rsidP="00905869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будет осуществляться в один этап: 2013-2013 гг.</w:t>
            </w:r>
          </w:p>
        </w:tc>
      </w:tr>
      <w:tr w:rsidR="00AD58B5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B5" w:rsidRPr="00D65C43" w:rsidRDefault="00AD58B5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C43" w:rsidRPr="00D65C43" w:rsidTr="004212A6">
        <w:trPr>
          <w:cantSplit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5C43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F6" w:rsidRDefault="00905869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</w:t>
            </w:r>
            <w:r w:rsidR="00D65C43" w:rsidRPr="00D65C43">
              <w:rPr>
                <w:rFonts w:ascii="Times New Roman" w:hAnsi="Times New Roman"/>
                <w:sz w:val="24"/>
                <w:szCs w:val="24"/>
              </w:rPr>
              <w:t>пр</w:t>
            </w:r>
            <w:r w:rsidR="00414F7F">
              <w:rPr>
                <w:rFonts w:ascii="Times New Roman" w:hAnsi="Times New Roman"/>
                <w:sz w:val="24"/>
                <w:szCs w:val="24"/>
              </w:rPr>
              <w:t>ограммы</w:t>
            </w:r>
            <w:r w:rsidR="001967F6">
              <w:rPr>
                <w:rFonts w:ascii="Times New Roman" w:hAnsi="Times New Roman"/>
                <w:sz w:val="24"/>
                <w:szCs w:val="24"/>
              </w:rPr>
              <w:t>:</w:t>
            </w:r>
            <w:r w:rsidR="00414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7F6" w:rsidRDefault="001967F6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5C43" w:rsidRPr="00D65C43" w:rsidRDefault="001967F6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14F7F">
              <w:rPr>
                <w:rFonts w:ascii="Times New Roman" w:hAnsi="Times New Roman"/>
                <w:sz w:val="24"/>
                <w:szCs w:val="24"/>
              </w:rPr>
              <w:t xml:space="preserve">июль-декабрь 2013 г.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4F7F">
              <w:rPr>
                <w:rFonts w:ascii="Times New Roman" w:hAnsi="Times New Roman"/>
                <w:sz w:val="24"/>
                <w:szCs w:val="24"/>
              </w:rPr>
              <w:t>00 тыс.</w:t>
            </w:r>
            <w:r w:rsidR="00B1291D">
              <w:rPr>
                <w:rFonts w:ascii="Times New Roman" w:hAnsi="Times New Roman"/>
                <w:sz w:val="24"/>
                <w:szCs w:val="24"/>
              </w:rPr>
              <w:t xml:space="preserve"> руб., в т.ч.:</w:t>
            </w:r>
          </w:p>
          <w:p w:rsidR="00D65C43" w:rsidRPr="001967F6" w:rsidRDefault="00905869" w:rsidP="001967F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7F6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компании </w:t>
            </w:r>
            <w:r w:rsidRPr="001967F6">
              <w:rPr>
                <w:rFonts w:ascii="Times New Roman" w:hAnsi="Times New Roman"/>
                <w:sz w:val="24"/>
                <w:szCs w:val="24"/>
                <w:lang w:val="en-US"/>
              </w:rPr>
              <w:t>CRU</w:t>
            </w:r>
            <w:r w:rsidRPr="0019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F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1967F6">
              <w:rPr>
                <w:rFonts w:ascii="Times New Roman" w:hAnsi="Times New Roman"/>
                <w:sz w:val="24"/>
                <w:szCs w:val="24"/>
              </w:rPr>
              <w:t xml:space="preserve"> с докладом на Общем собрании АЭК</w:t>
            </w:r>
            <w:r w:rsidR="00414F7F" w:rsidRPr="001967F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1967F6">
              <w:rPr>
                <w:rFonts w:ascii="Times New Roman" w:hAnsi="Times New Roman"/>
                <w:sz w:val="24"/>
                <w:szCs w:val="24"/>
              </w:rPr>
              <w:t>00 тыс</w:t>
            </w:r>
            <w:r w:rsidR="00D65C43" w:rsidRPr="001967F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D65C43" w:rsidRPr="001967F6" w:rsidRDefault="001967F6" w:rsidP="001967F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7F6">
              <w:rPr>
                <w:rFonts w:ascii="Times New Roman" w:hAnsi="Times New Roman"/>
                <w:sz w:val="24"/>
                <w:szCs w:val="24"/>
              </w:rPr>
              <w:t>- </w:t>
            </w:r>
            <w:r w:rsidR="00905869" w:rsidRPr="001967F6">
              <w:rPr>
                <w:rFonts w:ascii="Times New Roman" w:hAnsi="Times New Roman"/>
                <w:sz w:val="24"/>
                <w:szCs w:val="24"/>
              </w:rPr>
              <w:t>2014 г. – 1,5</w:t>
            </w:r>
            <w:r w:rsidR="00D65C43" w:rsidRPr="001967F6">
              <w:rPr>
                <w:rFonts w:ascii="Times New Roman" w:hAnsi="Times New Roman"/>
                <w:sz w:val="24"/>
                <w:szCs w:val="24"/>
              </w:rPr>
              <w:t xml:space="preserve"> млн. руб.;</w:t>
            </w:r>
          </w:p>
          <w:p w:rsidR="00D65C43" w:rsidRPr="00D65C43" w:rsidRDefault="00D65C43" w:rsidP="004212A6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F6" w:rsidRDefault="001967F6" w:rsidP="00D65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5C43" w:rsidRDefault="00D65C43" w:rsidP="001967F6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</w:t>
      </w:r>
      <w:r w:rsidR="00013492">
        <w:rPr>
          <w:rFonts w:ascii="Times New Roman" w:eastAsia="Calibri" w:hAnsi="Times New Roman"/>
          <w:b/>
          <w:sz w:val="24"/>
          <w:szCs w:val="24"/>
          <w:lang w:eastAsia="en-US"/>
        </w:rPr>
        <w:t>рограмма «Сотрудничество</w:t>
      </w:r>
      <w:r w:rsidRPr="00D65C43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1967F6" w:rsidRDefault="001967F6" w:rsidP="001967F6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013492" w:rsidRDefault="00013492" w:rsidP="001967F6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3492">
        <w:rPr>
          <w:rFonts w:ascii="Times New Roman" w:eastAsia="Calibri" w:hAnsi="Times New Roman"/>
          <w:sz w:val="24"/>
          <w:szCs w:val="24"/>
          <w:lang w:eastAsia="en-US"/>
        </w:rPr>
        <w:t>Основная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деятельность по получению информации НП Ассоциацией «Электрокабель» (АЭК) сосредоточена в работе отдельных заводов в Ассоциации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Интеркабель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ICF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D4848" w:rsidRDefault="00013492" w:rsidP="001967F6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Наличие двух ассоциаций – АЭК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Интеркабель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разделила потоки информации. На АЭК рассматриваются вопросы объемов производства</w:t>
      </w:r>
      <w:r w:rsidR="001D4848">
        <w:rPr>
          <w:rFonts w:ascii="Times New Roman" w:eastAsia="Calibri" w:hAnsi="Times New Roman"/>
          <w:sz w:val="24"/>
          <w:szCs w:val="24"/>
          <w:lang w:eastAsia="en-US"/>
        </w:rPr>
        <w:t xml:space="preserve">, новых направлений в развитии отраслей, потребляющих кабель. Все вопросы, связанные с материалами, оборудованием и организацией производства кабеля полностью вынесены на </w:t>
      </w:r>
      <w:proofErr w:type="spellStart"/>
      <w:r w:rsidR="001D4848">
        <w:rPr>
          <w:rFonts w:ascii="Times New Roman" w:eastAsia="Calibri" w:hAnsi="Times New Roman"/>
          <w:sz w:val="24"/>
          <w:szCs w:val="24"/>
          <w:lang w:eastAsia="en-US"/>
        </w:rPr>
        <w:t>Интеркабель</w:t>
      </w:r>
      <w:proofErr w:type="spellEnd"/>
      <w:r w:rsidR="001D4848">
        <w:rPr>
          <w:rFonts w:ascii="Times New Roman" w:eastAsia="Calibri" w:hAnsi="Times New Roman"/>
          <w:sz w:val="24"/>
          <w:szCs w:val="24"/>
          <w:lang w:eastAsia="en-US"/>
        </w:rPr>
        <w:t xml:space="preserve">, при том, что не все российские заводы являются членами </w:t>
      </w:r>
      <w:proofErr w:type="spellStart"/>
      <w:r w:rsidR="001D4848">
        <w:rPr>
          <w:rFonts w:ascii="Times New Roman" w:eastAsia="Calibri" w:hAnsi="Times New Roman"/>
          <w:sz w:val="24"/>
          <w:szCs w:val="24"/>
          <w:lang w:eastAsia="en-US"/>
        </w:rPr>
        <w:t>Интеркабель</w:t>
      </w:r>
      <w:proofErr w:type="spellEnd"/>
      <w:r w:rsidR="001D4848">
        <w:rPr>
          <w:rFonts w:ascii="Times New Roman" w:eastAsia="Calibri" w:hAnsi="Times New Roman"/>
          <w:sz w:val="24"/>
          <w:szCs w:val="24"/>
          <w:lang w:eastAsia="en-US"/>
        </w:rPr>
        <w:t>. Отсутствуют связи с кабельными ассоциациями  Европы, Америки, Китая, Японии. Нет понимания в том, какие вопросы они решают и как лоббируют свои интересы.</w:t>
      </w:r>
    </w:p>
    <w:p w:rsidR="005918A9" w:rsidRPr="001967F6" w:rsidRDefault="001D4848" w:rsidP="001967F6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организации докладов по перспективным</w:t>
      </w:r>
      <w:r w:rsidR="005918A9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направлениям работы используются доклады, представленные на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ICF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5918A9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="005918A9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18A9"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 w:rsidR="005918A9" w:rsidRPr="00196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E49CD" w:rsidRDefault="000E49CD" w:rsidP="001967F6">
      <w:pPr>
        <w:spacing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967F6" w:rsidRPr="001967F6" w:rsidRDefault="001967F6" w:rsidP="001967F6">
      <w:pPr>
        <w:spacing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3492" w:rsidRDefault="000E49CD" w:rsidP="001967F6">
      <w:pPr>
        <w:spacing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6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5918A9" w:rsidRPr="00196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Мероприятия АЭ</w:t>
      </w:r>
      <w:r w:rsidR="001967F6">
        <w:rPr>
          <w:rFonts w:ascii="Times New Roman" w:eastAsia="Calibri" w:hAnsi="Times New Roman"/>
          <w:b/>
          <w:sz w:val="24"/>
          <w:szCs w:val="24"/>
          <w:lang w:eastAsia="en-US"/>
        </w:rPr>
        <w:t>К по программе “Сотрудничество”</w:t>
      </w:r>
    </w:p>
    <w:p w:rsidR="001967F6" w:rsidRDefault="001967F6" w:rsidP="001967F6">
      <w:pPr>
        <w:spacing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918A9" w:rsidRPr="000E49CD" w:rsidRDefault="000E49CD" w:rsidP="001967F6">
      <w:pPr>
        <w:spacing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E49CD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            Взаимодействие с федеральными законодательными органами РФ</w:t>
      </w:r>
    </w:p>
    <w:p w:rsidR="005918A9" w:rsidRPr="00414F7F" w:rsidRDefault="00414F7F" w:rsidP="001967F6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414F7F">
        <w:rPr>
          <w:rFonts w:ascii="Times New Roman" w:eastAsia="Calibri" w:hAnsi="Times New Roman"/>
          <w:sz w:val="24"/>
          <w:szCs w:val="24"/>
          <w:lang w:eastAsia="en-US"/>
        </w:rPr>
        <w:t>Вхождение АЭК в Экспертный совет по промышленности по законодательному обеспечению модернизации промышленности и развития элементной базы, производству стратегических и композитных материалов и содействию ВТС Комитета</w:t>
      </w:r>
      <w:r w:rsidR="000E49CD"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 w:rsidRPr="00414F7F">
        <w:rPr>
          <w:rFonts w:ascii="Times New Roman" w:eastAsia="Calibri" w:hAnsi="Times New Roman"/>
          <w:sz w:val="24"/>
          <w:szCs w:val="24"/>
          <w:lang w:eastAsia="en-US"/>
        </w:rPr>
        <w:t xml:space="preserve"> промышленности ГД ФС РФ.</w:t>
      </w:r>
    </w:p>
    <w:p w:rsidR="00414F7F" w:rsidRDefault="00414F7F" w:rsidP="001967F6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взаимодействия АЭК с секцией «Кабельная промышленность»</w:t>
      </w:r>
      <w:r w:rsidR="000E49CD">
        <w:rPr>
          <w:rFonts w:ascii="Times New Roman" w:eastAsia="Calibri" w:hAnsi="Times New Roman"/>
          <w:sz w:val="24"/>
          <w:szCs w:val="24"/>
          <w:lang w:eastAsia="en-US"/>
        </w:rPr>
        <w:t xml:space="preserve"> Консультативного совета при Председателе Комитета по энергетике ГД ФС РФ.</w:t>
      </w:r>
    </w:p>
    <w:p w:rsidR="000E49CD" w:rsidRDefault="000E49CD" w:rsidP="001967F6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Разработка законодательных инициатив по внесению изменений в профильное законодательство с целью обеспечения благоприятного экономического климата для решения задач развития членов АЭК и по вопросам борьбы с фальсифицированной и контрафактной кабельной продукцией.</w:t>
      </w:r>
    </w:p>
    <w:p w:rsidR="000E49CD" w:rsidRDefault="000E49CD" w:rsidP="001967F6">
      <w:pPr>
        <w:pStyle w:val="a3"/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0E49CD" w:rsidRDefault="000E49CD" w:rsidP="001967F6">
      <w:pPr>
        <w:pStyle w:val="a3"/>
        <w:spacing w:line="240" w:lineRule="auto"/>
        <w:ind w:left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431C8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Взаимодействие с федеральными органами исполнительной власти РФ</w:t>
      </w:r>
      <w:r w:rsidR="00E431C8" w:rsidRPr="00E431C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министерствами и ведомствами, </w:t>
      </w:r>
      <w:proofErr w:type="spellStart"/>
      <w:r w:rsidR="00E431C8" w:rsidRPr="00E431C8">
        <w:rPr>
          <w:rFonts w:ascii="Times New Roman" w:eastAsia="Calibri" w:hAnsi="Times New Roman"/>
          <w:b/>
          <w:i/>
          <w:sz w:val="24"/>
          <w:szCs w:val="24"/>
          <w:lang w:eastAsia="en-US"/>
        </w:rPr>
        <w:t>энергосетевыми</w:t>
      </w:r>
      <w:proofErr w:type="spellEnd"/>
      <w:r w:rsidR="00E431C8" w:rsidRPr="00E431C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компаниями</w:t>
      </w:r>
    </w:p>
    <w:p w:rsidR="00E431C8" w:rsidRDefault="00E431C8" w:rsidP="001967F6">
      <w:pPr>
        <w:pStyle w:val="a3"/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E431C8" w:rsidRDefault="00E431C8" w:rsidP="001967F6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Разработка соглашений о взаимодействии с Правительством РФ,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Минпромторгом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Минэкономразвития,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Минкомсвязи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России, ТПП, Федеральной таможенной службой, Федеральной службой государственной статистики, Комитетом РСПП по техническому регулированию, стандартизации и оценке соответствия и другими с целью проработки дополнительных мер</w:t>
      </w:r>
      <w:r w:rsidR="00B70277">
        <w:rPr>
          <w:rFonts w:ascii="Times New Roman" w:eastAsia="Calibri" w:hAnsi="Times New Roman"/>
          <w:sz w:val="24"/>
          <w:szCs w:val="24"/>
          <w:lang w:eastAsia="en-US"/>
        </w:rPr>
        <w:t xml:space="preserve"> поддержки кабельной промышленности, а именно:</w:t>
      </w:r>
    </w:p>
    <w:p w:rsidR="00B70277" w:rsidRDefault="00B70277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Рассмотрение целесообразности введения преференций на приобретение продукции кабельной промышленности в рамках государственного и муниципального заказа, в том числе посредством установления запрета на приобретение соответствующих иностранных товаров при наличии отечественных аналогов.</w:t>
      </w:r>
    </w:p>
    <w:p w:rsidR="00B70277" w:rsidRDefault="00174C6F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поддержки заводам – членам АЭК в вопросах иниции</w:t>
      </w:r>
      <w:r w:rsidR="001244C4">
        <w:rPr>
          <w:rFonts w:ascii="Times New Roman" w:eastAsia="Calibri" w:hAnsi="Times New Roman"/>
          <w:sz w:val="24"/>
          <w:szCs w:val="24"/>
          <w:lang w:eastAsia="en-US"/>
        </w:rPr>
        <w:t>рования применения специальных защитных, антидемпинговых и компенсационных мер в отношении кабельно-проводниковой продукции (введение специальных защитных пошлин, антидемпинговых пошлин, мер по нейтрализации воздействия специфических субсидий экспортирующего субъекта на кабельную отрасль России).</w:t>
      </w:r>
    </w:p>
    <w:p w:rsidR="001244C4" w:rsidRDefault="001244C4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Взаимодействие с указанными органами и организациями по вопросам повышения эффективности использования результатов инновационных исследований и разработок, включая правовые и организационно-экономические меры, направленные на стимулирование инновационной активности производителей высокотехнологической продукции и услуг (включая налоговую, амортизационную, антимонопольную, таможенную и внешнеэкономическую политику, а также стандартизацию и пресечение недобросовестной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конкуренции); финансовое обеспечение инновационных процессов в кабельной отрасли, связанных с государственно-частным партнерством.</w:t>
      </w:r>
    </w:p>
    <w:p w:rsidR="001244C4" w:rsidRDefault="001244C4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Налаживание постоянно работающего канала взаимодействия с ФТС: систематическая передача данных о стоимости кабелей и их типов для исключения минимизации таможенных пошлин</w:t>
      </w:r>
      <w:r w:rsidR="00043FA3">
        <w:rPr>
          <w:rFonts w:ascii="Times New Roman" w:eastAsia="Calibri" w:hAnsi="Times New Roman"/>
          <w:sz w:val="24"/>
          <w:szCs w:val="24"/>
          <w:lang w:eastAsia="en-US"/>
        </w:rPr>
        <w:t xml:space="preserve"> (например, декларация силовых кабелей с таможенной пошлиной 15-20% под видом </w:t>
      </w:r>
      <w:proofErr w:type="spellStart"/>
      <w:r w:rsidR="00043FA3">
        <w:rPr>
          <w:rFonts w:ascii="Times New Roman" w:eastAsia="Calibri" w:hAnsi="Times New Roman"/>
          <w:sz w:val="24"/>
          <w:szCs w:val="24"/>
          <w:lang w:eastAsia="en-US"/>
        </w:rPr>
        <w:t>телекомовских</w:t>
      </w:r>
      <w:proofErr w:type="spellEnd"/>
      <w:r w:rsidR="00043FA3">
        <w:rPr>
          <w:rFonts w:ascii="Times New Roman" w:eastAsia="Calibri" w:hAnsi="Times New Roman"/>
          <w:sz w:val="24"/>
          <w:szCs w:val="24"/>
          <w:lang w:eastAsia="en-US"/>
        </w:rPr>
        <w:t xml:space="preserve"> кабелей с 0 % пошлиной). Доведение до таможенных органов реальной стоимости кабелей с целью не допустить минимизации НДС путем специальных оптимизирующих схем, позволяющих занижать стоимость импортируемого кабеля.</w:t>
      </w:r>
    </w:p>
    <w:p w:rsidR="00043FA3" w:rsidRDefault="00043FA3" w:rsidP="001967F6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Установление долгосрочных отношений с зарубежными организациями и экспертами, занимающимися вопросами развития кабельной промышленности с целью аккумулирования знаний и получения информации о главных тенденциях развития, проблемах и достижениях в электроэнергетике, а также содействия передачи передовых технологий и применению участниками АЭК лучшего мирового опыта в производстве кабельно-проводниковой продукции в России</w:t>
      </w:r>
      <w:r w:rsidR="00AB7C10">
        <w:rPr>
          <w:rFonts w:ascii="Times New Roman" w:eastAsia="Calibri" w:hAnsi="Times New Roman"/>
          <w:sz w:val="24"/>
          <w:szCs w:val="24"/>
          <w:lang w:eastAsia="en-US"/>
        </w:rPr>
        <w:t>. С этой целью предполагается проведение в 2013 году следующих мероприятий:</w:t>
      </w:r>
    </w:p>
    <w:p w:rsidR="00AB7C10" w:rsidRDefault="00AB7C10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Подписание меморандумов о сотрудничестве и налаживание постоянного взаимодействия по обмену информацией с ассоциациями производителей кабеля Японии и Европы,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ICF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IEC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– Международной электротехнической комиссией.</w:t>
      </w:r>
    </w:p>
    <w:p w:rsidR="00AB7C10" w:rsidRDefault="00AB7C10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Приглашение представителя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Mr</w:t>
      </w:r>
      <w:proofErr w:type="spellEnd"/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Robert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Daniels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Principal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Consultant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of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="00D729C5"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 w:rsidR="00D729C5">
        <w:rPr>
          <w:rFonts w:ascii="Times New Roman" w:eastAsia="Calibri" w:hAnsi="Times New Roman"/>
          <w:sz w:val="24"/>
          <w:szCs w:val="24"/>
          <w:lang w:eastAsia="en-US"/>
        </w:rPr>
        <w:t xml:space="preserve"> на Общее собрание НП «Ассоциация «</w:t>
      </w:r>
      <w:proofErr w:type="spellStart"/>
      <w:r w:rsidR="00D729C5">
        <w:rPr>
          <w:rFonts w:ascii="Times New Roman" w:eastAsia="Calibri" w:hAnsi="Times New Roman"/>
          <w:sz w:val="24"/>
          <w:szCs w:val="24"/>
          <w:lang w:eastAsia="en-US"/>
        </w:rPr>
        <w:t>Электрокабель</w:t>
      </w:r>
      <w:proofErr w:type="spellEnd"/>
      <w:r w:rsidR="00D729C5">
        <w:rPr>
          <w:rFonts w:ascii="Times New Roman" w:eastAsia="Calibri" w:hAnsi="Times New Roman"/>
          <w:sz w:val="24"/>
          <w:szCs w:val="24"/>
          <w:lang w:eastAsia="en-US"/>
        </w:rPr>
        <w:t xml:space="preserve">» 23-25 сентября т.г. в г. Харьков, Украина с докладом на тему: Инновационные тенденции развития кабелей энергетического назначения, включая сектор кабелей высокого и сверхвысокого напряжения (110-500 </w:t>
      </w:r>
      <w:r w:rsidR="00D729C5">
        <w:rPr>
          <w:rFonts w:ascii="Times New Roman" w:eastAsia="Calibri" w:hAnsi="Times New Roman"/>
          <w:sz w:val="24"/>
          <w:szCs w:val="24"/>
          <w:lang w:val="en-US" w:eastAsia="en-US"/>
        </w:rPr>
        <w:t>kV</w:t>
      </w:r>
      <w:r w:rsidR="00D729C5">
        <w:rPr>
          <w:rFonts w:ascii="Times New Roman" w:eastAsia="Calibri" w:hAnsi="Times New Roman"/>
          <w:sz w:val="24"/>
          <w:szCs w:val="24"/>
          <w:lang w:eastAsia="en-US"/>
        </w:rPr>
        <w:t>) и вопросами наиболее эффективного решения проблем с заменой устаревших ВЛЭП.</w:t>
      </w:r>
    </w:p>
    <w:p w:rsidR="00D729C5" w:rsidRDefault="00D729C5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Посещение 7-й Конференции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вопросам применения инновационных технологий</w:t>
      </w:r>
      <w:r w:rsidR="005A3D1A">
        <w:rPr>
          <w:rFonts w:ascii="Times New Roman" w:eastAsia="Calibri" w:hAnsi="Times New Roman"/>
          <w:sz w:val="24"/>
          <w:szCs w:val="24"/>
          <w:lang w:eastAsia="en-US"/>
        </w:rPr>
        <w:t xml:space="preserve"> производства кабелей и проводов в Берлине 10-12 июня 2013 г. (от АЭК в Конференции принимает участие Президент ФЭК Г.И. </w:t>
      </w:r>
      <w:proofErr w:type="spellStart"/>
      <w:r w:rsidR="005A3D1A">
        <w:rPr>
          <w:rFonts w:ascii="Times New Roman" w:eastAsia="Calibri" w:hAnsi="Times New Roman"/>
          <w:sz w:val="24"/>
          <w:szCs w:val="24"/>
          <w:lang w:eastAsia="en-US"/>
        </w:rPr>
        <w:t>Мещанов</w:t>
      </w:r>
      <w:proofErr w:type="spellEnd"/>
      <w:r w:rsidR="005A3D1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A3D1A" w:rsidRDefault="005A3D1A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Проведение переговоров с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целью приглашения на каждое Общее собрание членов АЭК консультантов от данной группы или получение докладов и аналитических материалов на коммерческой основе со стороны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CRU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Group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актуальным вопросам, связанными с потребностями членов АЭК.</w:t>
      </w:r>
      <w:proofErr w:type="gramEnd"/>
    </w:p>
    <w:p w:rsidR="005A3D1A" w:rsidRDefault="005A3D1A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Усиление работы с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ICF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Представитель от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CIS</w:t>
      </w:r>
      <w:r w:rsidRPr="001967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должен избираться на Правлении АЭК</w:t>
      </w:r>
      <w:r w:rsidR="00A33A96">
        <w:rPr>
          <w:rFonts w:ascii="Times New Roman" w:eastAsia="Calibri" w:hAnsi="Times New Roman"/>
          <w:sz w:val="24"/>
          <w:szCs w:val="24"/>
          <w:lang w:eastAsia="en-US"/>
        </w:rPr>
        <w:t xml:space="preserve">. По материалам </w:t>
      </w:r>
      <w:r w:rsidR="00A33A96">
        <w:rPr>
          <w:rFonts w:ascii="Times New Roman" w:eastAsia="Calibri" w:hAnsi="Times New Roman"/>
          <w:sz w:val="24"/>
          <w:szCs w:val="24"/>
          <w:lang w:val="en-US" w:eastAsia="en-US"/>
        </w:rPr>
        <w:t>ICF</w:t>
      </w:r>
      <w:r w:rsidR="00A33A96">
        <w:rPr>
          <w:rFonts w:ascii="Times New Roman" w:eastAsia="Calibri" w:hAnsi="Times New Roman"/>
          <w:sz w:val="24"/>
          <w:szCs w:val="24"/>
          <w:lang w:eastAsia="en-US"/>
        </w:rPr>
        <w:t xml:space="preserve"> самые актуальные доклады должны доводиться до сведения членов АЭК.</w:t>
      </w:r>
    </w:p>
    <w:p w:rsidR="00A33A96" w:rsidRDefault="00A33A96" w:rsidP="001967F6">
      <w:pPr>
        <w:pStyle w:val="a3"/>
        <w:numPr>
          <w:ilvl w:val="1"/>
          <w:numId w:val="7"/>
        </w:numPr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каждом заседании Правления и Общего собрания АЭК должен быть доклад от 1-2 западных производителей по тематике организации производства, применения новых технологических решений, использования инновационных материалов, машин и оборудования в соответствии с передовым международным опытом по производству кабельно-проводниковой продукции.</w:t>
      </w:r>
    </w:p>
    <w:p w:rsidR="00A33A96" w:rsidRPr="00AB7C10" w:rsidRDefault="00A33A96" w:rsidP="001967F6">
      <w:pPr>
        <w:pStyle w:val="a3"/>
        <w:spacing w:line="240" w:lineRule="auto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33A96" w:rsidRPr="00AB7C10" w:rsidSect="00D65C43">
      <w:footerReference w:type="default" r:id="rId8"/>
      <w:pgSz w:w="11907" w:h="16839" w:code="9"/>
      <w:pgMar w:top="720" w:right="993" w:bottom="142" w:left="1134" w:header="397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05" w:rsidRDefault="00476105" w:rsidP="00D65C43">
      <w:pPr>
        <w:spacing w:line="240" w:lineRule="auto"/>
      </w:pPr>
      <w:r>
        <w:separator/>
      </w:r>
    </w:p>
  </w:endnote>
  <w:endnote w:type="continuationSeparator" w:id="0">
    <w:p w:rsidR="00476105" w:rsidRDefault="00476105" w:rsidP="00D65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804074"/>
      <w:docPartObj>
        <w:docPartGallery w:val="Page Numbers (Bottom of Page)"/>
        <w:docPartUnique/>
      </w:docPartObj>
    </w:sdtPr>
    <w:sdtContent>
      <w:p w:rsidR="005A3D1A" w:rsidRDefault="006E40B5">
        <w:pPr>
          <w:pStyle w:val="a6"/>
          <w:jc w:val="right"/>
        </w:pPr>
        <w:r>
          <w:fldChar w:fldCharType="begin"/>
        </w:r>
        <w:r w:rsidR="005A3D1A">
          <w:instrText>PAGE   \* MERGEFORMAT</w:instrText>
        </w:r>
        <w:r>
          <w:fldChar w:fldCharType="separate"/>
        </w:r>
        <w:r w:rsidR="000D6BF2">
          <w:rPr>
            <w:noProof/>
          </w:rPr>
          <w:t>1</w:t>
        </w:r>
        <w:r>
          <w:fldChar w:fldCharType="end"/>
        </w:r>
      </w:p>
    </w:sdtContent>
  </w:sdt>
  <w:p w:rsidR="005A3D1A" w:rsidRDefault="005A3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05" w:rsidRDefault="00476105" w:rsidP="00D65C43">
      <w:pPr>
        <w:spacing w:line="240" w:lineRule="auto"/>
      </w:pPr>
      <w:r>
        <w:separator/>
      </w:r>
    </w:p>
  </w:footnote>
  <w:footnote w:type="continuationSeparator" w:id="0">
    <w:p w:rsidR="00476105" w:rsidRDefault="00476105" w:rsidP="00D65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F1A"/>
    <w:multiLevelType w:val="hybridMultilevel"/>
    <w:tmpl w:val="27809FC4"/>
    <w:lvl w:ilvl="0" w:tplc="14D6A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B0972"/>
    <w:multiLevelType w:val="hybridMultilevel"/>
    <w:tmpl w:val="64B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40C7"/>
    <w:multiLevelType w:val="multilevel"/>
    <w:tmpl w:val="11E8425A"/>
    <w:lvl w:ilvl="0">
      <w:start w:val="1"/>
      <w:numFmt w:val="decimal"/>
      <w:lvlText w:val="%1."/>
      <w:lvlJc w:val="left"/>
      <w:pPr>
        <w:ind w:left="1927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7" w:hanging="1800"/>
      </w:pPr>
      <w:rPr>
        <w:rFonts w:hint="default"/>
      </w:rPr>
    </w:lvl>
  </w:abstractNum>
  <w:abstractNum w:abstractNumId="3">
    <w:nsid w:val="617F10C7"/>
    <w:multiLevelType w:val="hybridMultilevel"/>
    <w:tmpl w:val="C69AA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3223792"/>
    <w:multiLevelType w:val="hybridMultilevel"/>
    <w:tmpl w:val="93C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7631"/>
    <w:multiLevelType w:val="hybridMultilevel"/>
    <w:tmpl w:val="11FEB2BC"/>
    <w:lvl w:ilvl="0" w:tplc="A002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4C4E"/>
    <w:multiLevelType w:val="hybridMultilevel"/>
    <w:tmpl w:val="199A9A1E"/>
    <w:lvl w:ilvl="0" w:tplc="2528B576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43"/>
    <w:rsid w:val="00013492"/>
    <w:rsid w:val="00043FA3"/>
    <w:rsid w:val="000D357C"/>
    <w:rsid w:val="000D6BF2"/>
    <w:rsid w:val="000E49CD"/>
    <w:rsid w:val="00101FCC"/>
    <w:rsid w:val="001244C4"/>
    <w:rsid w:val="00144546"/>
    <w:rsid w:val="00174C6F"/>
    <w:rsid w:val="001967F6"/>
    <w:rsid w:val="001A5465"/>
    <w:rsid w:val="001D4848"/>
    <w:rsid w:val="00273E8D"/>
    <w:rsid w:val="003B04C3"/>
    <w:rsid w:val="00414F7F"/>
    <w:rsid w:val="004212A6"/>
    <w:rsid w:val="00476105"/>
    <w:rsid w:val="005129CB"/>
    <w:rsid w:val="00586AAE"/>
    <w:rsid w:val="005918A9"/>
    <w:rsid w:val="00594915"/>
    <w:rsid w:val="005A3D1A"/>
    <w:rsid w:val="006A047C"/>
    <w:rsid w:val="006C0B21"/>
    <w:rsid w:val="006D254D"/>
    <w:rsid w:val="006E40B5"/>
    <w:rsid w:val="007A6F5E"/>
    <w:rsid w:val="007F23F4"/>
    <w:rsid w:val="00802326"/>
    <w:rsid w:val="00905869"/>
    <w:rsid w:val="009F5030"/>
    <w:rsid w:val="00A03368"/>
    <w:rsid w:val="00A33A96"/>
    <w:rsid w:val="00AB7C10"/>
    <w:rsid w:val="00AD58B5"/>
    <w:rsid w:val="00B1291D"/>
    <w:rsid w:val="00B70277"/>
    <w:rsid w:val="00BE5ADF"/>
    <w:rsid w:val="00D65C43"/>
    <w:rsid w:val="00D729C5"/>
    <w:rsid w:val="00D90D39"/>
    <w:rsid w:val="00DE5716"/>
    <w:rsid w:val="00DF145D"/>
    <w:rsid w:val="00E23F51"/>
    <w:rsid w:val="00E431C8"/>
    <w:rsid w:val="00EC6896"/>
    <w:rsid w:val="00F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C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C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5C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C4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C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C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5C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C4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927876-CADA-4992-BCD6-32BB9D3C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Даньшина Ольга Лоэнгриновна</dc:creator>
  <cp:lastModifiedBy>Svet</cp:lastModifiedBy>
  <cp:revision>2</cp:revision>
  <cp:lastPrinted>2013-06-20T06:26:00Z</cp:lastPrinted>
  <dcterms:created xsi:type="dcterms:W3CDTF">2013-10-23T12:22:00Z</dcterms:created>
  <dcterms:modified xsi:type="dcterms:W3CDTF">2013-10-23T12:22:00Z</dcterms:modified>
</cp:coreProperties>
</file>